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DE93D31" w14:textId="77777777" w:rsidR="00C23D00" w:rsidRDefault="00C23D00" w:rsidP="002254BE">
      <w:pPr>
        <w:tabs>
          <w:tab w:val="left" w:pos="567"/>
        </w:tabs>
        <w:spacing w:after="0" w:line="240" w:lineRule="auto"/>
        <w:ind w:right="423"/>
        <w:jc w:val="center"/>
        <w:rPr>
          <w:rFonts w:ascii="Book Antiqua" w:eastAsia="Calibri" w:hAnsi="Book Antiqua" w:cs="Times New Roman"/>
          <w:b/>
          <w:i/>
          <w:color w:val="00B050"/>
          <w:sz w:val="60"/>
          <w:szCs w:val="60"/>
        </w:rPr>
      </w:pPr>
      <w:bookmarkStart w:id="0" w:name="_GoBack"/>
      <w:bookmarkEnd w:id="0"/>
    </w:p>
    <w:p w14:paraId="47DD2A29" w14:textId="77777777" w:rsidR="00F27A13" w:rsidRPr="0089284D" w:rsidRDefault="00F27A13" w:rsidP="002254BE">
      <w:pPr>
        <w:tabs>
          <w:tab w:val="left" w:pos="567"/>
        </w:tabs>
        <w:spacing w:after="0" w:line="240" w:lineRule="auto"/>
        <w:ind w:left="567" w:right="423"/>
        <w:jc w:val="center"/>
        <w:rPr>
          <w:rFonts w:ascii="Times New Roman" w:eastAsia="Calibri" w:hAnsi="Times New Roman" w:cs="Times New Roman"/>
          <w:b/>
          <w:iCs/>
          <w:color w:val="00B050"/>
          <w:sz w:val="64"/>
          <w:szCs w:val="64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</w:pPr>
      <w:r w:rsidRPr="0089284D">
        <w:rPr>
          <w:rFonts w:ascii="Times New Roman" w:eastAsia="Calibri" w:hAnsi="Times New Roman" w:cs="Times New Roman"/>
          <w:b/>
          <w:iCs/>
          <w:color w:val="00B050"/>
          <w:sz w:val="64"/>
          <w:szCs w:val="64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Национальн</w:t>
      </w:r>
      <w:r w:rsidR="00A51695" w:rsidRPr="0089284D">
        <w:rPr>
          <w:rFonts w:ascii="Times New Roman" w:eastAsia="Calibri" w:hAnsi="Times New Roman" w:cs="Times New Roman"/>
          <w:b/>
          <w:iCs/>
          <w:color w:val="00B050"/>
          <w:sz w:val="64"/>
          <w:szCs w:val="64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ая</w:t>
      </w:r>
      <w:r w:rsidRPr="0089284D">
        <w:rPr>
          <w:rFonts w:ascii="Times New Roman" w:eastAsia="Calibri" w:hAnsi="Times New Roman" w:cs="Times New Roman"/>
          <w:b/>
          <w:iCs/>
          <w:color w:val="00B050"/>
          <w:sz w:val="64"/>
          <w:szCs w:val="64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 xml:space="preserve"> комисси</w:t>
      </w:r>
      <w:r w:rsidR="00A51695" w:rsidRPr="0089284D">
        <w:rPr>
          <w:rFonts w:ascii="Times New Roman" w:eastAsia="Calibri" w:hAnsi="Times New Roman" w:cs="Times New Roman"/>
          <w:b/>
          <w:iCs/>
          <w:color w:val="00B050"/>
          <w:sz w:val="64"/>
          <w:szCs w:val="64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я</w:t>
      </w:r>
    </w:p>
    <w:p w14:paraId="0AA74AED" w14:textId="77777777" w:rsidR="00F27A13" w:rsidRPr="0089284D" w:rsidRDefault="008C0935" w:rsidP="002254BE">
      <w:pPr>
        <w:tabs>
          <w:tab w:val="left" w:pos="567"/>
        </w:tabs>
        <w:spacing w:after="0" w:line="240" w:lineRule="auto"/>
        <w:ind w:left="567" w:right="423" w:firstLine="141"/>
        <w:jc w:val="center"/>
        <w:rPr>
          <w:rFonts w:ascii="Times New Roman" w:eastAsia="Times New Roman" w:hAnsi="Times New Roman" w:cs="Times New Roman"/>
          <w:b/>
          <w:iCs/>
          <w:color w:val="00B050"/>
          <w:kern w:val="28"/>
          <w:sz w:val="64"/>
          <w:szCs w:val="64"/>
          <w:lang w:eastAsia="ru-RU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</w:pPr>
      <w:r w:rsidRPr="0089284D">
        <w:rPr>
          <w:rFonts w:ascii="Times New Roman" w:eastAsia="Calibri" w:hAnsi="Times New Roman" w:cs="Times New Roman"/>
          <w:b/>
          <w:iCs/>
          <w:color w:val="00B050"/>
          <w:sz w:val="64"/>
          <w:szCs w:val="64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 xml:space="preserve">по правам </w:t>
      </w:r>
      <w:r w:rsidRPr="0089284D">
        <w:rPr>
          <w:rFonts w:ascii="Times New Roman" w:eastAsia="Times New Roman" w:hAnsi="Times New Roman" w:cs="Times New Roman"/>
          <w:b/>
          <w:iCs/>
          <w:color w:val="00B050"/>
          <w:kern w:val="28"/>
          <w:sz w:val="64"/>
          <w:szCs w:val="64"/>
          <w:lang w:eastAsia="ru-RU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реб</w:t>
      </w:r>
      <w:r w:rsidR="00611F1B" w:rsidRPr="0089284D">
        <w:rPr>
          <w:rFonts w:ascii="Times New Roman" w:eastAsia="Times New Roman" w:hAnsi="Times New Roman" w:cs="Times New Roman"/>
          <w:b/>
          <w:iCs/>
          <w:color w:val="00B050"/>
          <w:kern w:val="28"/>
          <w:sz w:val="64"/>
          <w:szCs w:val="64"/>
          <w:lang w:eastAsia="ru-RU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е</w:t>
      </w:r>
      <w:r w:rsidRPr="0089284D">
        <w:rPr>
          <w:rFonts w:ascii="Times New Roman" w:eastAsia="Times New Roman" w:hAnsi="Times New Roman" w:cs="Times New Roman"/>
          <w:b/>
          <w:iCs/>
          <w:color w:val="00B050"/>
          <w:kern w:val="28"/>
          <w:sz w:val="64"/>
          <w:szCs w:val="64"/>
          <w:lang w:eastAsia="ru-RU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нка</w:t>
      </w:r>
    </w:p>
    <w:p w14:paraId="1C621046" w14:textId="77777777" w:rsidR="0089284D" w:rsidRPr="0089284D" w:rsidRDefault="0089284D" w:rsidP="002254BE">
      <w:pPr>
        <w:tabs>
          <w:tab w:val="left" w:pos="567"/>
        </w:tabs>
        <w:spacing w:after="0" w:line="240" w:lineRule="auto"/>
        <w:ind w:left="567" w:right="425" w:firstLine="142"/>
        <w:jc w:val="center"/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24"/>
          <w:szCs w:val="24"/>
          <w:lang w:eastAsia="ru-RU"/>
        </w:rPr>
      </w:pPr>
    </w:p>
    <w:p w14:paraId="4EF22C61" w14:textId="2708EC68" w:rsidR="00F27A13" w:rsidRPr="00C23D00" w:rsidRDefault="00F27A13" w:rsidP="002254BE">
      <w:pPr>
        <w:tabs>
          <w:tab w:val="left" w:pos="567"/>
        </w:tabs>
        <w:spacing w:after="0" w:line="240" w:lineRule="auto"/>
        <w:ind w:left="567" w:right="425" w:firstLine="142"/>
        <w:jc w:val="center"/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</w:pPr>
      <w:r w:rsidRPr="00C23D00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  <w:t xml:space="preserve">в </w:t>
      </w:r>
      <w:r w:rsidR="00835170" w:rsidRPr="00C23D00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  <w:t>государственном учреждении</w:t>
      </w:r>
      <w:r w:rsidRPr="00C23D00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  <w:t xml:space="preserve"> образования</w:t>
      </w:r>
    </w:p>
    <w:p w14:paraId="3B9D6D9D" w14:textId="77777777" w:rsidR="00A51695" w:rsidRDefault="00F27A13" w:rsidP="00A51695">
      <w:pPr>
        <w:tabs>
          <w:tab w:val="left" w:pos="567"/>
        </w:tabs>
        <w:spacing w:after="0" w:line="240" w:lineRule="auto"/>
        <w:ind w:right="423"/>
        <w:jc w:val="center"/>
        <w:rPr>
          <w:rFonts w:ascii="Book Antiqua" w:eastAsia="Calibri" w:hAnsi="Book Antiqua" w:cs="Times New Roman"/>
          <w:b/>
          <w:color w:val="000000" w:themeColor="text1"/>
          <w:sz w:val="36"/>
          <w:szCs w:val="36"/>
        </w:rPr>
      </w:pPr>
      <w:r w:rsidRPr="00C23D00">
        <w:rPr>
          <w:rFonts w:ascii="Book Antiqua" w:eastAsia="Calibri" w:hAnsi="Book Antiqua" w:cs="Times New Roman"/>
          <w:b/>
          <w:color w:val="000000" w:themeColor="text1"/>
          <w:sz w:val="36"/>
          <w:szCs w:val="36"/>
        </w:rPr>
        <w:t xml:space="preserve">«Гродненский областной </w:t>
      </w:r>
    </w:p>
    <w:p w14:paraId="2182FADA" w14:textId="77777777" w:rsidR="00A51695" w:rsidRPr="00A51695" w:rsidRDefault="00F27A13" w:rsidP="00A51695">
      <w:pPr>
        <w:tabs>
          <w:tab w:val="left" w:pos="567"/>
        </w:tabs>
        <w:spacing w:after="0" w:line="240" w:lineRule="auto"/>
        <w:ind w:right="423"/>
        <w:jc w:val="center"/>
        <w:rPr>
          <w:rFonts w:ascii="Book Antiqua" w:eastAsia="Calibri" w:hAnsi="Book Antiqua" w:cs="Times New Roman"/>
          <w:b/>
          <w:color w:val="000000" w:themeColor="text1"/>
          <w:sz w:val="36"/>
          <w:szCs w:val="36"/>
        </w:rPr>
      </w:pPr>
      <w:r w:rsidRPr="00C23D00">
        <w:rPr>
          <w:rFonts w:ascii="Book Antiqua" w:eastAsia="Calibri" w:hAnsi="Book Antiqua" w:cs="Times New Roman"/>
          <w:b/>
          <w:color w:val="000000" w:themeColor="text1"/>
          <w:sz w:val="36"/>
          <w:szCs w:val="36"/>
        </w:rPr>
        <w:t>социально-педагогический центр»</w:t>
      </w:r>
    </w:p>
    <w:p w14:paraId="38DE365E" w14:textId="77777777" w:rsidR="00C23D00" w:rsidRDefault="00682BB4" w:rsidP="00A51695">
      <w:pPr>
        <w:tabs>
          <w:tab w:val="left" w:pos="567"/>
        </w:tabs>
        <w:spacing w:after="0" w:line="240" w:lineRule="auto"/>
        <w:ind w:right="423"/>
        <w:jc w:val="center"/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</w:pPr>
      <w:r w:rsidRPr="00C23D00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  <w:t>организована работа при</w:t>
      </w:r>
      <w:r w:rsidR="00054B9E" w:rsidRPr="00C23D00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  <w:t>е</w:t>
      </w:r>
      <w:r w:rsidRPr="00C23D00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  <w:t xml:space="preserve">мной </w:t>
      </w:r>
    </w:p>
    <w:p w14:paraId="3FD87E54" w14:textId="77777777" w:rsidR="00C23D00" w:rsidRDefault="00682BB4" w:rsidP="00C23D00">
      <w:pPr>
        <w:tabs>
          <w:tab w:val="left" w:pos="567"/>
        </w:tabs>
        <w:spacing w:after="0" w:line="240" w:lineRule="auto"/>
        <w:ind w:right="423"/>
        <w:jc w:val="center"/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</w:pPr>
      <w:r w:rsidRPr="00C23D00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  <w:t>Национальной комиссии по правам реб</w:t>
      </w:r>
      <w:r w:rsidR="00611F1B" w:rsidRPr="00C23D00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  <w:t>е</w:t>
      </w:r>
      <w:r w:rsidRPr="00C23D00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  <w:t xml:space="preserve">нка </w:t>
      </w:r>
    </w:p>
    <w:p w14:paraId="6F732F9C" w14:textId="77777777" w:rsidR="00054B9E" w:rsidRPr="00C23D00" w:rsidRDefault="00682BB4" w:rsidP="00C23D00">
      <w:pPr>
        <w:tabs>
          <w:tab w:val="left" w:pos="567"/>
        </w:tabs>
        <w:spacing w:after="0" w:line="240" w:lineRule="auto"/>
        <w:ind w:right="423"/>
        <w:jc w:val="center"/>
        <w:rPr>
          <w:rFonts w:ascii="Book Antiqua" w:eastAsia="Calibri" w:hAnsi="Book Antiqua" w:cs="Times New Roman"/>
          <w:b/>
          <w:color w:val="000000" w:themeColor="text1"/>
          <w:sz w:val="36"/>
          <w:szCs w:val="36"/>
        </w:rPr>
      </w:pPr>
      <w:r w:rsidRPr="00C23D00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  <w:t>по рассмотрению обращений и при</w:t>
      </w:r>
      <w:r w:rsidR="00611F1B" w:rsidRPr="00C23D00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  <w:t>е</w:t>
      </w:r>
      <w:r w:rsidRPr="00C23D00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  <w:t>му несовершеннолетних, их законных представителей и иных граждан по вопросам защиты прав и законных</w:t>
      </w:r>
      <w:r w:rsidRPr="00C23D00">
        <w:rPr>
          <w:sz w:val="36"/>
          <w:szCs w:val="36"/>
        </w:rPr>
        <w:t xml:space="preserve"> </w:t>
      </w:r>
      <w:r w:rsidRPr="00C23D00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  <w:t>интересов детей</w:t>
      </w:r>
    </w:p>
    <w:p w14:paraId="30F65E5F" w14:textId="0AAA6C9D" w:rsidR="00054B9E" w:rsidRPr="00C23D00" w:rsidRDefault="00A7564B" w:rsidP="00C23D00">
      <w:pPr>
        <w:spacing w:after="0" w:line="240" w:lineRule="auto"/>
        <w:ind w:right="423"/>
        <w:jc w:val="center"/>
        <w:rPr>
          <w:sz w:val="34"/>
          <w:szCs w:val="34"/>
        </w:rPr>
      </w:pPr>
      <w:r>
        <w:rPr>
          <w:noProof/>
          <w:lang w:eastAsia="ru-RU"/>
        </w:rPr>
        <w:drawing>
          <wp:inline distT="0" distB="0" distL="0" distR="0" wp14:anchorId="214C900D" wp14:editId="055468ED">
            <wp:extent cx="4073525" cy="2444115"/>
            <wp:effectExtent l="0" t="0" r="3175" b="0"/>
            <wp:docPr id="13311163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525" cy="244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76200"/>
                    </a:effectLst>
                  </pic:spPr>
                </pic:pic>
              </a:graphicData>
            </a:graphic>
          </wp:inline>
        </w:drawing>
      </w:r>
    </w:p>
    <w:p w14:paraId="768F2F29" w14:textId="06D3CD88" w:rsidR="00E05376" w:rsidRPr="00C23D00" w:rsidRDefault="002254BE" w:rsidP="007519A7">
      <w:pPr>
        <w:tabs>
          <w:tab w:val="left" w:pos="567"/>
        </w:tabs>
        <w:spacing w:after="0" w:line="240" w:lineRule="auto"/>
        <w:ind w:left="567" w:right="423" w:firstLine="141"/>
        <w:jc w:val="center"/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</w:pPr>
      <w:r w:rsidRPr="00C23D00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  <w:t>Государственное учреждение</w:t>
      </w:r>
      <w:r w:rsidR="00E05376" w:rsidRPr="00C23D00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  <w:t xml:space="preserve"> образования</w:t>
      </w:r>
    </w:p>
    <w:p w14:paraId="6E113120" w14:textId="77777777" w:rsidR="0041013F" w:rsidRPr="00C23D00" w:rsidRDefault="00E05376" w:rsidP="007519A7">
      <w:pPr>
        <w:tabs>
          <w:tab w:val="left" w:pos="567"/>
        </w:tabs>
        <w:spacing w:after="0" w:line="240" w:lineRule="auto"/>
        <w:ind w:right="425"/>
        <w:jc w:val="center"/>
        <w:rPr>
          <w:rFonts w:ascii="Book Antiqua" w:eastAsia="Calibri" w:hAnsi="Book Antiqua" w:cs="Times New Roman"/>
          <w:b/>
          <w:color w:val="000000" w:themeColor="text1"/>
          <w:sz w:val="36"/>
          <w:szCs w:val="36"/>
        </w:rPr>
      </w:pPr>
      <w:r w:rsidRPr="00C23D00">
        <w:rPr>
          <w:rFonts w:ascii="Book Antiqua" w:eastAsia="Calibri" w:hAnsi="Book Antiqua" w:cs="Times New Roman"/>
          <w:b/>
          <w:color w:val="000000" w:themeColor="text1"/>
          <w:sz w:val="36"/>
          <w:szCs w:val="36"/>
        </w:rPr>
        <w:t>«Гродненский областной социально-педагогический</w:t>
      </w:r>
      <w:r w:rsidR="00C23D00">
        <w:rPr>
          <w:rFonts w:ascii="Book Antiqua" w:eastAsia="Calibri" w:hAnsi="Book Antiqua" w:cs="Times New Roman"/>
          <w:b/>
          <w:color w:val="000000" w:themeColor="text1"/>
          <w:sz w:val="36"/>
          <w:szCs w:val="36"/>
        </w:rPr>
        <w:t xml:space="preserve"> </w:t>
      </w:r>
      <w:r w:rsidRPr="00C23D00">
        <w:rPr>
          <w:rFonts w:ascii="Book Antiqua" w:eastAsia="Calibri" w:hAnsi="Book Antiqua" w:cs="Times New Roman"/>
          <w:b/>
          <w:color w:val="000000" w:themeColor="text1"/>
          <w:sz w:val="36"/>
          <w:szCs w:val="36"/>
        </w:rPr>
        <w:t>центр»</w:t>
      </w:r>
      <w:r w:rsidR="00C23D00">
        <w:rPr>
          <w:rFonts w:ascii="Book Antiqua" w:eastAsia="Calibri" w:hAnsi="Book Antiqua" w:cs="Times New Roman"/>
          <w:b/>
          <w:color w:val="000000" w:themeColor="text1"/>
          <w:sz w:val="36"/>
          <w:szCs w:val="36"/>
        </w:rPr>
        <w:t xml:space="preserve"> </w:t>
      </w:r>
      <w:r w:rsidR="00D04011" w:rsidRPr="00C23D00">
        <w:rPr>
          <w:rFonts w:ascii="Book Antiqua" w:eastAsia="Calibri" w:hAnsi="Book Antiqua" w:cs="Times New Roman"/>
          <w:b/>
          <w:color w:val="000000" w:themeColor="text1"/>
          <w:sz w:val="36"/>
          <w:szCs w:val="36"/>
        </w:rPr>
        <w:t>расположено</w:t>
      </w:r>
      <w:r w:rsidRPr="00C23D00">
        <w:rPr>
          <w:rFonts w:ascii="Book Antiqua" w:eastAsia="Calibri" w:hAnsi="Book Antiqua" w:cs="Times New Roman"/>
          <w:b/>
          <w:color w:val="000000" w:themeColor="text1"/>
          <w:sz w:val="36"/>
          <w:szCs w:val="36"/>
        </w:rPr>
        <w:t xml:space="preserve"> по адресу</w:t>
      </w:r>
      <w:r w:rsidR="0041013F" w:rsidRPr="00C23D00">
        <w:rPr>
          <w:rFonts w:ascii="Book Antiqua" w:eastAsia="Times New Roman" w:hAnsi="Book Antiqua" w:cs="Times New Roman"/>
          <w:b/>
          <w:bCs/>
          <w:iCs/>
          <w:color w:val="000000"/>
          <w:kern w:val="28"/>
          <w:sz w:val="36"/>
          <w:szCs w:val="36"/>
          <w:lang w:eastAsia="ru-RU"/>
        </w:rPr>
        <w:t>:</w:t>
      </w:r>
    </w:p>
    <w:p w14:paraId="249694EF" w14:textId="77777777" w:rsidR="00D43F9B" w:rsidRPr="00C23D00" w:rsidRDefault="0041013F" w:rsidP="007519A7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iCs/>
          <w:color w:val="7030A0"/>
          <w:kern w:val="28"/>
          <w:sz w:val="36"/>
          <w:szCs w:val="36"/>
          <w:lang w:val="be-BY" w:eastAsia="ru-RU"/>
        </w:rPr>
      </w:pPr>
      <w:r w:rsidRPr="00C23D00">
        <w:rPr>
          <w:rFonts w:ascii="Book Antiqua" w:eastAsia="Times New Roman" w:hAnsi="Book Antiqua" w:cs="Times New Roman"/>
          <w:b/>
          <w:bCs/>
          <w:iCs/>
          <w:color w:val="7030A0"/>
          <w:kern w:val="28"/>
          <w:sz w:val="36"/>
          <w:szCs w:val="36"/>
          <w:lang w:eastAsia="ru-RU"/>
        </w:rPr>
        <w:t>2</w:t>
      </w:r>
      <w:r w:rsidRPr="00C23D00">
        <w:rPr>
          <w:rFonts w:ascii="Book Antiqua" w:eastAsia="Times New Roman" w:hAnsi="Book Antiqua" w:cs="Times New Roman"/>
          <w:b/>
          <w:bCs/>
          <w:iCs/>
          <w:color w:val="7030A0"/>
          <w:kern w:val="28"/>
          <w:sz w:val="36"/>
          <w:szCs w:val="36"/>
          <w:lang w:val="be-BY" w:eastAsia="ru-RU"/>
        </w:rPr>
        <w:t>30009, г. Гродно, ул. М.Горького, д. 79, 2 этаж</w:t>
      </w:r>
    </w:p>
    <w:p w14:paraId="3FDC557D" w14:textId="77777777" w:rsidR="00611F1B" w:rsidRPr="00C23D00" w:rsidRDefault="00611F1B" w:rsidP="007519A7">
      <w:pPr>
        <w:widowControl w:val="0"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iCs/>
          <w:color w:val="000000"/>
          <w:kern w:val="28"/>
          <w:sz w:val="36"/>
          <w:szCs w:val="36"/>
          <w:lang w:eastAsia="ru-RU"/>
        </w:rPr>
      </w:pPr>
      <w:r w:rsidRPr="00C23D00">
        <w:rPr>
          <w:rFonts w:ascii="Book Antiqua" w:eastAsia="Times New Roman" w:hAnsi="Book Antiqua" w:cs="Times New Roman"/>
          <w:b/>
          <w:bCs/>
          <w:iCs/>
          <w:color w:val="000000"/>
          <w:kern w:val="28"/>
          <w:sz w:val="36"/>
          <w:szCs w:val="36"/>
          <w:lang w:eastAsia="ru-RU"/>
        </w:rPr>
        <w:t xml:space="preserve">Записаться на прием можно по телефону: </w:t>
      </w:r>
      <w:r w:rsidR="00841636">
        <w:rPr>
          <w:rFonts w:ascii="Book Antiqua" w:eastAsia="Times New Roman" w:hAnsi="Book Antiqua" w:cs="Times New Roman"/>
          <w:b/>
          <w:bCs/>
          <w:iCs/>
          <w:color w:val="FF0000"/>
          <w:kern w:val="28"/>
          <w:sz w:val="36"/>
          <w:szCs w:val="36"/>
          <w:lang w:eastAsia="ru-RU"/>
        </w:rPr>
        <w:t>8</w:t>
      </w:r>
      <w:r w:rsidRPr="00C23D00">
        <w:rPr>
          <w:rFonts w:ascii="Book Antiqua" w:eastAsia="Times New Roman" w:hAnsi="Book Antiqua" w:cs="Times New Roman"/>
          <w:b/>
          <w:bCs/>
          <w:iCs/>
          <w:color w:val="FF0000"/>
          <w:kern w:val="28"/>
          <w:sz w:val="36"/>
          <w:szCs w:val="36"/>
          <w:lang w:eastAsia="ru-RU"/>
        </w:rPr>
        <w:t xml:space="preserve"> (0152) 55 70 33</w:t>
      </w:r>
      <w:r w:rsidRPr="00C23D00">
        <w:rPr>
          <w:rFonts w:ascii="Book Antiqua" w:eastAsia="Times New Roman" w:hAnsi="Book Antiqua" w:cs="Times New Roman"/>
          <w:b/>
          <w:bCs/>
          <w:iCs/>
          <w:color w:val="000000"/>
          <w:kern w:val="28"/>
          <w:sz w:val="36"/>
          <w:szCs w:val="36"/>
          <w:lang w:eastAsia="ru-RU"/>
        </w:rPr>
        <w:t xml:space="preserve"> </w:t>
      </w:r>
    </w:p>
    <w:p w14:paraId="02C86CE3" w14:textId="3EC502CB" w:rsidR="006375BA" w:rsidRPr="00C23D00" w:rsidRDefault="006375BA" w:rsidP="007519A7">
      <w:pPr>
        <w:widowControl w:val="0"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iCs/>
          <w:color w:val="000000"/>
          <w:kern w:val="28"/>
          <w:sz w:val="36"/>
          <w:szCs w:val="36"/>
          <w:lang w:eastAsia="ru-RU"/>
        </w:rPr>
      </w:pPr>
      <w:r w:rsidRPr="00C23D00">
        <w:rPr>
          <w:rFonts w:ascii="Book Antiqua" w:eastAsia="Times New Roman" w:hAnsi="Book Antiqua" w:cs="Times New Roman"/>
          <w:b/>
          <w:bCs/>
          <w:iCs/>
          <w:color w:val="FF0000"/>
          <w:kern w:val="28"/>
          <w:sz w:val="36"/>
          <w:szCs w:val="36"/>
          <w:lang w:val="be-BY" w:eastAsia="ru-RU"/>
        </w:rPr>
        <w:t>с 8.30 до 1</w:t>
      </w:r>
      <w:r w:rsidR="00A51695">
        <w:rPr>
          <w:rFonts w:ascii="Book Antiqua" w:eastAsia="Times New Roman" w:hAnsi="Book Antiqua" w:cs="Times New Roman"/>
          <w:b/>
          <w:bCs/>
          <w:iCs/>
          <w:color w:val="FF0000"/>
          <w:kern w:val="28"/>
          <w:sz w:val="36"/>
          <w:szCs w:val="36"/>
          <w:lang w:val="be-BY" w:eastAsia="ru-RU"/>
        </w:rPr>
        <w:t>3</w:t>
      </w:r>
      <w:r w:rsidRPr="00C23D00">
        <w:rPr>
          <w:rFonts w:ascii="Book Antiqua" w:eastAsia="Times New Roman" w:hAnsi="Book Antiqua" w:cs="Times New Roman"/>
          <w:b/>
          <w:bCs/>
          <w:iCs/>
          <w:color w:val="FF0000"/>
          <w:kern w:val="28"/>
          <w:sz w:val="36"/>
          <w:szCs w:val="36"/>
          <w:lang w:val="be-BY" w:eastAsia="ru-RU"/>
        </w:rPr>
        <w:t>.</w:t>
      </w:r>
      <w:r w:rsidR="00A51695">
        <w:rPr>
          <w:rFonts w:ascii="Book Antiqua" w:eastAsia="Times New Roman" w:hAnsi="Book Antiqua" w:cs="Times New Roman"/>
          <w:b/>
          <w:bCs/>
          <w:iCs/>
          <w:color w:val="FF0000"/>
          <w:kern w:val="28"/>
          <w:sz w:val="36"/>
          <w:szCs w:val="36"/>
          <w:lang w:val="be-BY" w:eastAsia="ru-RU"/>
        </w:rPr>
        <w:t>0</w:t>
      </w:r>
      <w:r w:rsidRPr="00C23D00">
        <w:rPr>
          <w:rFonts w:ascii="Book Antiqua" w:eastAsia="Times New Roman" w:hAnsi="Book Antiqua" w:cs="Times New Roman"/>
          <w:b/>
          <w:bCs/>
          <w:iCs/>
          <w:color w:val="FF0000"/>
          <w:kern w:val="28"/>
          <w:sz w:val="36"/>
          <w:szCs w:val="36"/>
          <w:lang w:val="be-BY" w:eastAsia="ru-RU"/>
        </w:rPr>
        <w:t>0</w:t>
      </w:r>
      <w:r w:rsidR="00A51695">
        <w:rPr>
          <w:rFonts w:ascii="Book Antiqua" w:eastAsia="Times New Roman" w:hAnsi="Book Antiqua" w:cs="Times New Roman"/>
          <w:b/>
          <w:bCs/>
          <w:iCs/>
          <w:color w:val="FF0000"/>
          <w:kern w:val="28"/>
          <w:sz w:val="36"/>
          <w:szCs w:val="36"/>
          <w:lang w:val="be-BY" w:eastAsia="ru-RU"/>
        </w:rPr>
        <w:t>, с 13.30 до 17.</w:t>
      </w:r>
      <w:r w:rsidR="0089284D">
        <w:rPr>
          <w:rFonts w:ascii="Book Antiqua" w:eastAsia="Times New Roman" w:hAnsi="Book Antiqua" w:cs="Times New Roman"/>
          <w:b/>
          <w:bCs/>
          <w:iCs/>
          <w:color w:val="FF0000"/>
          <w:kern w:val="28"/>
          <w:sz w:val="36"/>
          <w:szCs w:val="36"/>
          <w:lang w:val="be-BY" w:eastAsia="ru-RU"/>
        </w:rPr>
        <w:t>0</w:t>
      </w:r>
      <w:r w:rsidR="00A51695">
        <w:rPr>
          <w:rFonts w:ascii="Book Antiqua" w:eastAsia="Times New Roman" w:hAnsi="Book Antiqua" w:cs="Times New Roman"/>
          <w:b/>
          <w:bCs/>
          <w:iCs/>
          <w:color w:val="FF0000"/>
          <w:kern w:val="28"/>
          <w:sz w:val="36"/>
          <w:szCs w:val="36"/>
          <w:lang w:val="be-BY" w:eastAsia="ru-RU"/>
        </w:rPr>
        <w:t>0</w:t>
      </w:r>
    </w:p>
    <w:p w14:paraId="25E4F0CC" w14:textId="77777777" w:rsidR="00E05376" w:rsidRPr="00C23D00" w:rsidRDefault="006375BA" w:rsidP="007519A7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iCs/>
          <w:kern w:val="28"/>
          <w:sz w:val="36"/>
          <w:szCs w:val="36"/>
          <w:lang w:val="be-BY" w:eastAsia="ru-RU"/>
        </w:rPr>
      </w:pPr>
      <w:r w:rsidRPr="00C23D00">
        <w:rPr>
          <w:rFonts w:ascii="Book Antiqua" w:eastAsia="Times New Roman" w:hAnsi="Book Antiqua" w:cs="Times New Roman"/>
          <w:b/>
          <w:bCs/>
          <w:iCs/>
          <w:kern w:val="28"/>
          <w:sz w:val="36"/>
          <w:szCs w:val="36"/>
          <w:lang w:val="be-BY" w:eastAsia="ru-RU"/>
        </w:rPr>
        <w:t>Выходные дни: суббота, воскресенье</w:t>
      </w:r>
    </w:p>
    <w:p w14:paraId="5AF67882" w14:textId="77777777" w:rsidR="00A51695" w:rsidRDefault="00A51695" w:rsidP="007519A7">
      <w:p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iCs/>
          <w:color w:val="000000"/>
          <w:kern w:val="28"/>
          <w:sz w:val="36"/>
          <w:szCs w:val="36"/>
          <w:lang w:eastAsia="ru-RU"/>
        </w:rPr>
      </w:pPr>
    </w:p>
    <w:p w14:paraId="3C79E81F" w14:textId="77777777" w:rsidR="006375BA" w:rsidRPr="00C23D00" w:rsidRDefault="0041013F" w:rsidP="007519A7">
      <w:p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</w:pPr>
      <w:r w:rsidRPr="00C23D00">
        <w:rPr>
          <w:rFonts w:ascii="Book Antiqua" w:eastAsia="Times New Roman" w:hAnsi="Book Antiqua" w:cs="Times New Roman"/>
          <w:b/>
          <w:bCs/>
          <w:iCs/>
          <w:color w:val="7030A0"/>
          <w:kern w:val="28"/>
          <w:sz w:val="36"/>
          <w:szCs w:val="36"/>
          <w:lang w:eastAsia="ru-RU"/>
        </w:rPr>
        <w:t>Ответственный:</w:t>
      </w:r>
      <w:r w:rsidRPr="00C23D00">
        <w:rPr>
          <w:rFonts w:ascii="Book Antiqua" w:eastAsia="Times New Roman" w:hAnsi="Book Antiqua" w:cs="Times New Roman"/>
          <w:bCs/>
          <w:iCs/>
          <w:color w:val="000000" w:themeColor="text1"/>
          <w:kern w:val="28"/>
          <w:sz w:val="36"/>
          <w:szCs w:val="36"/>
          <w:lang w:eastAsia="ru-RU"/>
        </w:rPr>
        <w:t xml:space="preserve"> </w:t>
      </w:r>
      <w:r w:rsidRPr="00C23D00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  <w:t>Хомбак Наталья Анатольевна,</w:t>
      </w:r>
      <w:r w:rsidR="00C23D00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  <w:t xml:space="preserve"> </w:t>
      </w:r>
      <w:r w:rsidRPr="00C23D00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  <w:t>заведующий</w:t>
      </w:r>
      <w:r w:rsidR="00C23D00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  <w:t xml:space="preserve"> </w:t>
      </w:r>
      <w:r w:rsidRPr="00C23D00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  <w:t xml:space="preserve">отделом защиты прав и </w:t>
      </w:r>
      <w:r w:rsidRPr="00C23D00">
        <w:rPr>
          <w:rFonts w:ascii="Book Antiqua" w:eastAsia="Times New Roman" w:hAnsi="Book Antiqua" w:cs="Times New Roman"/>
          <w:b/>
          <w:bCs/>
          <w:iCs/>
          <w:color w:val="000000"/>
          <w:kern w:val="28"/>
          <w:sz w:val="36"/>
          <w:szCs w:val="36"/>
          <w:lang w:eastAsia="ru-RU"/>
        </w:rPr>
        <w:t>законных интересов несовершеннолетних</w:t>
      </w:r>
      <w:r w:rsidR="0020178E" w:rsidRPr="00C23D00">
        <w:rPr>
          <w:rFonts w:ascii="Book Antiqua" w:eastAsia="Times New Roman" w:hAnsi="Book Antiqua" w:cs="Times New Roman"/>
          <w:b/>
          <w:bCs/>
          <w:iCs/>
          <w:kern w:val="28"/>
          <w:sz w:val="36"/>
          <w:szCs w:val="36"/>
          <w:lang w:eastAsia="ru-RU"/>
        </w:rPr>
        <w:t xml:space="preserve"> государственного учреждения образования</w:t>
      </w:r>
      <w:r w:rsidR="00C23D00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6"/>
          <w:szCs w:val="36"/>
          <w:lang w:eastAsia="ru-RU"/>
        </w:rPr>
        <w:t xml:space="preserve"> </w:t>
      </w:r>
      <w:r w:rsidR="0020178E" w:rsidRPr="00C23D00">
        <w:rPr>
          <w:rFonts w:ascii="Book Antiqua" w:eastAsia="Calibri" w:hAnsi="Book Antiqua" w:cs="Times New Roman"/>
          <w:b/>
          <w:sz w:val="36"/>
          <w:szCs w:val="36"/>
        </w:rPr>
        <w:t>«Гродненский областной социально-педагогический центр»</w:t>
      </w:r>
    </w:p>
    <w:sectPr w:rsidR="006375BA" w:rsidRPr="00C23D00" w:rsidSect="00572FB4">
      <w:pgSz w:w="11906" w:h="16838"/>
      <w:pgMar w:top="113" w:right="707" w:bottom="0" w:left="851" w:header="709" w:footer="830" w:gutter="0"/>
      <w:pgBorders w:offsetFrom="page">
        <w:top w:val="thinThickThinSmallGap" w:sz="48" w:space="15" w:color="7030A0"/>
        <w:left w:val="thinThickThinSmallGap" w:sz="48" w:space="15" w:color="7030A0"/>
        <w:bottom w:val="thinThickThinSmallGap" w:sz="48" w:space="15" w:color="7030A0"/>
        <w:right w:val="thinThickThinSmallGap" w:sz="48" w:space="15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04052" w14:textId="77777777" w:rsidR="006916A3" w:rsidRDefault="006916A3" w:rsidP="002E491D">
      <w:pPr>
        <w:spacing w:after="0" w:line="240" w:lineRule="auto"/>
      </w:pPr>
      <w:r>
        <w:separator/>
      </w:r>
    </w:p>
  </w:endnote>
  <w:endnote w:type="continuationSeparator" w:id="0">
    <w:p w14:paraId="6DAB4481" w14:textId="77777777" w:rsidR="006916A3" w:rsidRDefault="006916A3" w:rsidP="002E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614FE" w14:textId="77777777" w:rsidR="006916A3" w:rsidRDefault="006916A3" w:rsidP="002E491D">
      <w:pPr>
        <w:spacing w:after="0" w:line="240" w:lineRule="auto"/>
      </w:pPr>
      <w:r>
        <w:separator/>
      </w:r>
    </w:p>
  </w:footnote>
  <w:footnote w:type="continuationSeparator" w:id="0">
    <w:p w14:paraId="692963B7" w14:textId="77777777" w:rsidR="006916A3" w:rsidRDefault="006916A3" w:rsidP="002E4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A3A55"/>
    <w:multiLevelType w:val="hybridMultilevel"/>
    <w:tmpl w:val="0C7088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32469"/>
    <w:multiLevelType w:val="hybridMultilevel"/>
    <w:tmpl w:val="2E804F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characterSpacingControl w:val="doNotCompress"/>
  <w:hdrShapeDefaults>
    <o:shapedefaults v:ext="edit" spidmax="2049">
      <o:colormru v:ext="edit" colors="#cf3,#ffff97,#ffffe7,#ffffbd,#ff6,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F8"/>
    <w:rsid w:val="00002270"/>
    <w:rsid w:val="00017E4B"/>
    <w:rsid w:val="00054B9E"/>
    <w:rsid w:val="00065B48"/>
    <w:rsid w:val="000B3CF5"/>
    <w:rsid w:val="000D5C3E"/>
    <w:rsid w:val="000E07E7"/>
    <w:rsid w:val="00162634"/>
    <w:rsid w:val="00163DF7"/>
    <w:rsid w:val="0017616D"/>
    <w:rsid w:val="001A763D"/>
    <w:rsid w:val="0020178E"/>
    <w:rsid w:val="0021149D"/>
    <w:rsid w:val="002254BE"/>
    <w:rsid w:val="0025094B"/>
    <w:rsid w:val="0027650B"/>
    <w:rsid w:val="0027700B"/>
    <w:rsid w:val="002B18C7"/>
    <w:rsid w:val="002D3503"/>
    <w:rsid w:val="002E491D"/>
    <w:rsid w:val="003433C4"/>
    <w:rsid w:val="003637C2"/>
    <w:rsid w:val="0041013F"/>
    <w:rsid w:val="004624C5"/>
    <w:rsid w:val="00466091"/>
    <w:rsid w:val="004D21BA"/>
    <w:rsid w:val="004D555C"/>
    <w:rsid w:val="00517486"/>
    <w:rsid w:val="00572FB4"/>
    <w:rsid w:val="00580691"/>
    <w:rsid w:val="005A0ADD"/>
    <w:rsid w:val="005A73FB"/>
    <w:rsid w:val="00610083"/>
    <w:rsid w:val="00611F1B"/>
    <w:rsid w:val="00612DA7"/>
    <w:rsid w:val="006375BA"/>
    <w:rsid w:val="00646B21"/>
    <w:rsid w:val="006658BB"/>
    <w:rsid w:val="00682BB4"/>
    <w:rsid w:val="006916A3"/>
    <w:rsid w:val="006E241A"/>
    <w:rsid w:val="006F0F8E"/>
    <w:rsid w:val="00724075"/>
    <w:rsid w:val="007519A7"/>
    <w:rsid w:val="00771B19"/>
    <w:rsid w:val="00773C36"/>
    <w:rsid w:val="007A6BFF"/>
    <w:rsid w:val="007E4B9C"/>
    <w:rsid w:val="00802527"/>
    <w:rsid w:val="00816AC5"/>
    <w:rsid w:val="00835170"/>
    <w:rsid w:val="00841636"/>
    <w:rsid w:val="0089284D"/>
    <w:rsid w:val="008A3096"/>
    <w:rsid w:val="008C0935"/>
    <w:rsid w:val="008D1DF6"/>
    <w:rsid w:val="008F5910"/>
    <w:rsid w:val="00994843"/>
    <w:rsid w:val="009A4FEE"/>
    <w:rsid w:val="009E4D89"/>
    <w:rsid w:val="00A51695"/>
    <w:rsid w:val="00A65B80"/>
    <w:rsid w:val="00A7564B"/>
    <w:rsid w:val="00AD4AAC"/>
    <w:rsid w:val="00AD7130"/>
    <w:rsid w:val="00AE1FFA"/>
    <w:rsid w:val="00B237EA"/>
    <w:rsid w:val="00B46BFC"/>
    <w:rsid w:val="00B70456"/>
    <w:rsid w:val="00B724B8"/>
    <w:rsid w:val="00BE1C5A"/>
    <w:rsid w:val="00C11444"/>
    <w:rsid w:val="00C23D00"/>
    <w:rsid w:val="00C47C25"/>
    <w:rsid w:val="00C73879"/>
    <w:rsid w:val="00CA48E8"/>
    <w:rsid w:val="00CD40AE"/>
    <w:rsid w:val="00CF3466"/>
    <w:rsid w:val="00D04011"/>
    <w:rsid w:val="00D2355C"/>
    <w:rsid w:val="00D43F9B"/>
    <w:rsid w:val="00D61AC6"/>
    <w:rsid w:val="00DD5373"/>
    <w:rsid w:val="00DD56F8"/>
    <w:rsid w:val="00DE3D43"/>
    <w:rsid w:val="00DE6675"/>
    <w:rsid w:val="00E05376"/>
    <w:rsid w:val="00E07B54"/>
    <w:rsid w:val="00E13CCD"/>
    <w:rsid w:val="00E370BC"/>
    <w:rsid w:val="00E50A6A"/>
    <w:rsid w:val="00EB53A7"/>
    <w:rsid w:val="00F0555C"/>
    <w:rsid w:val="00F27A13"/>
    <w:rsid w:val="00F3509E"/>
    <w:rsid w:val="00F6361C"/>
    <w:rsid w:val="00F63C8D"/>
    <w:rsid w:val="00FA5125"/>
    <w:rsid w:val="00F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3,#ffff97,#ffffe7,#ffffbd,#ff6,#ff9"/>
    </o:shapedefaults>
    <o:shapelayout v:ext="edit">
      <o:idmap v:ext="edit" data="1"/>
    </o:shapelayout>
  </w:shapeDefaults>
  <w:decimalSymbol w:val=","/>
  <w:listSeparator w:val=";"/>
  <w14:docId w14:val="50EAB86E"/>
  <w15:docId w15:val="{13AB20F5-CEA2-48DF-BECF-22A3B390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6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63DF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E4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491D"/>
  </w:style>
  <w:style w:type="paragraph" w:styleId="a8">
    <w:name w:val="footer"/>
    <w:basedOn w:val="a"/>
    <w:link w:val="a9"/>
    <w:uiPriority w:val="99"/>
    <w:unhideWhenUsed/>
    <w:rsid w:val="002E4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491D"/>
  </w:style>
  <w:style w:type="paragraph" w:styleId="aa">
    <w:name w:val="List Paragraph"/>
    <w:basedOn w:val="a"/>
    <w:uiPriority w:val="34"/>
    <w:qFormat/>
    <w:rsid w:val="00B46BFC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41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63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0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F5535-B91C-4DDA-A137-92C23ED6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Gigabyte</dc:creator>
  <cp:lastModifiedBy>Пользователь Windows</cp:lastModifiedBy>
  <cp:revision>2</cp:revision>
  <cp:lastPrinted>2020-02-04T06:11:00Z</cp:lastPrinted>
  <dcterms:created xsi:type="dcterms:W3CDTF">2023-12-18T06:23:00Z</dcterms:created>
  <dcterms:modified xsi:type="dcterms:W3CDTF">2023-12-18T06:23:00Z</dcterms:modified>
</cp:coreProperties>
</file>